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12" w:rsidRDefault="00816712" w:rsidP="009742AA">
      <w:pPr>
        <w:shd w:val="clear" w:color="auto" w:fill="FFFFFF"/>
        <w:tabs>
          <w:tab w:val="left" w:pos="8340"/>
        </w:tabs>
        <w:spacing w:line="300" w:lineRule="auto"/>
        <w:ind w:firstLine="5529"/>
        <w:rPr>
          <w:szCs w:val="26"/>
        </w:rPr>
      </w:pPr>
      <w:r>
        <w:rPr>
          <w:szCs w:val="26"/>
        </w:rPr>
        <w:t>УТВЕРЖДЕН</w:t>
      </w:r>
    </w:p>
    <w:p w:rsidR="00816712" w:rsidRDefault="00816712" w:rsidP="009742AA">
      <w:pPr>
        <w:pStyle w:val="ConsPlusNormal"/>
        <w:ind w:left="5529" w:right="-1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 Партизанского городского округа</w:t>
      </w:r>
    </w:p>
    <w:p w:rsidR="00816712" w:rsidRDefault="00816712" w:rsidP="009742AA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26.08.2024 г. № 1430-па</w:t>
      </w:r>
    </w:p>
    <w:p w:rsidR="00816712" w:rsidRDefault="00816712" w:rsidP="00816712">
      <w:pPr>
        <w:pStyle w:val="ConsPlusNormal"/>
        <w:ind w:left="6663" w:hanging="709"/>
        <w:rPr>
          <w:rFonts w:ascii="Times New Roman" w:hAnsi="Times New Roman" w:cs="Times New Roman"/>
          <w:sz w:val="26"/>
          <w:szCs w:val="26"/>
        </w:rPr>
      </w:pPr>
    </w:p>
    <w:p w:rsidR="00816712" w:rsidRDefault="00816712" w:rsidP="00816712">
      <w:pPr>
        <w:pStyle w:val="ConsPlusNormal"/>
        <w:ind w:left="6663" w:hanging="709"/>
        <w:rPr>
          <w:rFonts w:ascii="Times New Roman" w:hAnsi="Times New Roman" w:cs="Times New Roman"/>
          <w:sz w:val="26"/>
          <w:szCs w:val="26"/>
        </w:rPr>
      </w:pPr>
    </w:p>
    <w:p w:rsidR="00816712" w:rsidRDefault="00816712" w:rsidP="00816712">
      <w:pPr>
        <w:ind w:firstLine="0"/>
        <w:jc w:val="center"/>
        <w:rPr>
          <w:b/>
          <w:szCs w:val="26"/>
        </w:rPr>
      </w:pPr>
      <w:r>
        <w:rPr>
          <w:b/>
          <w:szCs w:val="26"/>
        </w:rPr>
        <w:t>ДОЛЖНОСТНОЙ СОСТАВ</w:t>
      </w:r>
    </w:p>
    <w:p w:rsidR="009742AA" w:rsidRDefault="009742AA" w:rsidP="00816712">
      <w:pPr>
        <w:ind w:firstLine="0"/>
        <w:jc w:val="center"/>
        <w:rPr>
          <w:b/>
          <w:szCs w:val="26"/>
        </w:rPr>
      </w:pPr>
    </w:p>
    <w:p w:rsidR="00816712" w:rsidRPr="009742AA" w:rsidRDefault="009742AA" w:rsidP="00816712">
      <w:pPr>
        <w:ind w:firstLine="0"/>
        <w:jc w:val="center"/>
        <w:rPr>
          <w:szCs w:val="26"/>
        </w:rPr>
      </w:pPr>
      <w:r w:rsidRPr="009742AA">
        <w:rPr>
          <w:szCs w:val="26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партизанского городского округа</w:t>
      </w:r>
    </w:p>
    <w:p w:rsidR="00816712" w:rsidRDefault="00816712" w:rsidP="00816712">
      <w:pPr>
        <w:jc w:val="center"/>
        <w:rPr>
          <w:b/>
          <w:szCs w:val="26"/>
        </w:rPr>
      </w:pPr>
    </w:p>
    <w:tbl>
      <w:tblPr>
        <w:tblW w:w="9747" w:type="dxa"/>
        <w:jc w:val="center"/>
        <w:tblLook w:val="04A0"/>
      </w:tblPr>
      <w:tblGrid>
        <w:gridCol w:w="3652"/>
        <w:gridCol w:w="567"/>
        <w:gridCol w:w="5528"/>
      </w:tblGrid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Председатель согласительной комиссии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Глава городского округа;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Заместитель председателя согласительной комиссии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первый заместитель главы администрации Партизанского городского округа;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Секретарь согласительной комиссии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главный специалист 1 разряда отдела территориального развития управления экономики и собственности администрации Партизанского городского округа;</w:t>
            </w:r>
          </w:p>
          <w:p w:rsidR="00816712" w:rsidRDefault="00816712">
            <w:pPr>
              <w:ind w:firstLine="0"/>
              <w:rPr>
                <w:szCs w:val="26"/>
              </w:rPr>
            </w:pPr>
          </w:p>
        </w:tc>
      </w:tr>
      <w:tr w:rsidR="00816712" w:rsidTr="00816712">
        <w:trPr>
          <w:jc w:val="center"/>
        </w:trPr>
        <w:tc>
          <w:tcPr>
            <w:tcW w:w="3652" w:type="dxa"/>
            <w:hideMark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Члены комиссии:</w:t>
            </w: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первый заместитель министра имущественных и земельных отношений Приморского края;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заместитель начальника управления экономики и собственности - начальник отдела территориального развития управления экономики и  собственности администрации Партизанского городского округа;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заместитель </w:t>
            </w:r>
            <w:proofErr w:type="gramStart"/>
            <w:r>
              <w:rPr>
                <w:szCs w:val="26"/>
              </w:rPr>
              <w:t>начальника отдела имущественных отношений управления экономики</w:t>
            </w:r>
            <w:proofErr w:type="gramEnd"/>
            <w:r>
              <w:rPr>
                <w:szCs w:val="26"/>
              </w:rPr>
              <w:t xml:space="preserve"> и собственности администрации Партизанского городского округа;</w:t>
            </w:r>
          </w:p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начальник отдела по делам Центрального района (с. </w:t>
            </w:r>
            <w:proofErr w:type="spellStart"/>
            <w:r>
              <w:rPr>
                <w:szCs w:val="26"/>
              </w:rPr>
              <w:t>Углекаменск</w:t>
            </w:r>
            <w:proofErr w:type="spellEnd"/>
            <w:r>
              <w:rPr>
                <w:szCs w:val="26"/>
              </w:rPr>
              <w:t>) администрации Партизанского городского округа;</w:t>
            </w:r>
          </w:p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главный специалист 1 разряда отдела имущественных отношений управления экономики и собственности администрации Партизанского городского округа;</w:t>
            </w:r>
          </w:p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главный специалист 1 разряда отдела агропромышленного комплекса и охраны окружающей среды управления экономики и собственности администрации Партизанского городского округа;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  <w:hideMark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5528" w:type="dxa"/>
            <w:hideMark/>
          </w:tcPr>
          <w:p w:rsidR="00816712" w:rsidRDefault="00816712">
            <w:pPr>
              <w:ind w:firstLine="0"/>
              <w:rPr>
                <w:color w:val="FF0000"/>
                <w:szCs w:val="26"/>
              </w:rPr>
            </w:pPr>
            <w:r>
              <w:rPr>
                <w:szCs w:val="26"/>
              </w:rPr>
              <w:t>председатель Методического комитета Ассоциации «Гильдия кадастровых инженеров»;</w:t>
            </w:r>
          </w:p>
        </w:tc>
      </w:tr>
      <w:tr w:rsidR="00816712" w:rsidTr="00816712">
        <w:trPr>
          <w:jc w:val="center"/>
        </w:trPr>
        <w:tc>
          <w:tcPr>
            <w:tcW w:w="3652" w:type="dxa"/>
          </w:tcPr>
          <w:p w:rsidR="00816712" w:rsidRDefault="00816712">
            <w:pPr>
              <w:ind w:firstLine="0"/>
              <w:rPr>
                <w:szCs w:val="26"/>
              </w:rPr>
            </w:pPr>
          </w:p>
        </w:tc>
        <w:tc>
          <w:tcPr>
            <w:tcW w:w="567" w:type="dxa"/>
          </w:tcPr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816712" w:rsidRDefault="00816712">
            <w:pPr>
              <w:ind w:firstLine="0"/>
              <w:jc w:val="center"/>
              <w:rPr>
                <w:szCs w:val="26"/>
              </w:rPr>
            </w:pPr>
          </w:p>
        </w:tc>
        <w:tc>
          <w:tcPr>
            <w:tcW w:w="5528" w:type="dxa"/>
            <w:hideMark/>
          </w:tcPr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начальник отдела землеустройства, земельных отношений Территориального управления </w:t>
            </w:r>
            <w:proofErr w:type="spellStart"/>
            <w:r>
              <w:rPr>
                <w:szCs w:val="26"/>
              </w:rPr>
              <w:t>Росимущества</w:t>
            </w:r>
            <w:proofErr w:type="spellEnd"/>
            <w:r>
              <w:rPr>
                <w:szCs w:val="26"/>
              </w:rPr>
              <w:t xml:space="preserve"> в Приморском крае; </w:t>
            </w:r>
          </w:p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главный специалист-эксперт отдела государственной регистрации недвижимости № 2 Управления </w:t>
            </w:r>
            <w:proofErr w:type="spellStart"/>
            <w:r>
              <w:rPr>
                <w:szCs w:val="26"/>
              </w:rPr>
              <w:t>Росреестра</w:t>
            </w:r>
            <w:proofErr w:type="spellEnd"/>
            <w:r>
              <w:rPr>
                <w:szCs w:val="26"/>
              </w:rPr>
              <w:t xml:space="preserve"> по </w:t>
            </w:r>
            <w:proofErr w:type="gramStart"/>
            <w:r>
              <w:rPr>
                <w:szCs w:val="26"/>
              </w:rPr>
              <w:t>Приморскому</w:t>
            </w:r>
            <w:proofErr w:type="gramEnd"/>
          </w:p>
          <w:p w:rsidR="00816712" w:rsidRDefault="00816712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 краю.</w:t>
            </w:r>
          </w:p>
          <w:p w:rsidR="008A47E1" w:rsidRDefault="008A47E1">
            <w:pPr>
              <w:ind w:firstLine="0"/>
              <w:rPr>
                <w:szCs w:val="26"/>
              </w:rPr>
            </w:pPr>
          </w:p>
          <w:p w:rsidR="008A47E1" w:rsidRDefault="008A47E1">
            <w:pPr>
              <w:ind w:firstLine="0"/>
              <w:rPr>
                <w:szCs w:val="26"/>
              </w:rPr>
            </w:pPr>
          </w:p>
          <w:p w:rsidR="008A47E1" w:rsidRDefault="008A47E1" w:rsidP="008A47E1">
            <w:pPr>
              <w:ind w:firstLine="0"/>
              <w:rPr>
                <w:color w:val="FF0000"/>
                <w:szCs w:val="26"/>
              </w:rPr>
            </w:pPr>
            <w:r>
              <w:rPr>
                <w:szCs w:val="26"/>
              </w:rPr>
              <w:t>_______________</w:t>
            </w:r>
          </w:p>
        </w:tc>
      </w:tr>
    </w:tbl>
    <w:p w:rsidR="009E7BF4" w:rsidRDefault="009E7BF4"/>
    <w:sectPr w:rsidR="009E7BF4" w:rsidSect="008A47E1">
      <w:headerReference w:type="default" r:id="rId6"/>
      <w:pgSz w:w="11906" w:h="16838"/>
      <w:pgMar w:top="1135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712" w:rsidRDefault="00816712" w:rsidP="00816712">
      <w:r>
        <w:separator/>
      </w:r>
    </w:p>
  </w:endnote>
  <w:endnote w:type="continuationSeparator" w:id="0">
    <w:p w:rsidR="00816712" w:rsidRDefault="00816712" w:rsidP="0081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712" w:rsidRDefault="00816712" w:rsidP="00816712">
      <w:r>
        <w:separator/>
      </w:r>
    </w:p>
  </w:footnote>
  <w:footnote w:type="continuationSeparator" w:id="0">
    <w:p w:rsidR="00816712" w:rsidRDefault="00816712" w:rsidP="0081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18172"/>
      <w:docPartObj>
        <w:docPartGallery w:val="Page Numbers (Top of Page)"/>
        <w:docPartUnique/>
      </w:docPartObj>
    </w:sdtPr>
    <w:sdtContent>
      <w:p w:rsidR="008A47E1" w:rsidRDefault="008A47E1">
        <w:pPr>
          <w:pStyle w:val="a3"/>
          <w:jc w:val="center"/>
        </w:pPr>
      </w:p>
      <w:p w:rsidR="00816712" w:rsidRDefault="00816712">
        <w:pPr>
          <w:pStyle w:val="a3"/>
          <w:jc w:val="center"/>
        </w:pPr>
        <w:fldSimple w:instr=" PAGE   \* MERGEFORMAT ">
          <w:r w:rsidR="008A47E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712"/>
    <w:rsid w:val="00816712"/>
    <w:rsid w:val="008A47E1"/>
    <w:rsid w:val="009742AA"/>
    <w:rsid w:val="009E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12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16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712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816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6712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Строилова</dc:creator>
  <cp:lastModifiedBy>Строилова</cp:lastModifiedBy>
  <cp:revision>1</cp:revision>
  <cp:lastPrinted>2024-08-27T06:24:00Z</cp:lastPrinted>
  <dcterms:created xsi:type="dcterms:W3CDTF">2024-08-27T06:17:00Z</dcterms:created>
  <dcterms:modified xsi:type="dcterms:W3CDTF">2024-08-27T06:25:00Z</dcterms:modified>
</cp:coreProperties>
</file>